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00" w:rsidRPr="002333FB" w:rsidRDefault="00EE3560" w:rsidP="00EE356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333FB">
        <w:rPr>
          <w:rFonts w:ascii="Arial" w:hAnsi="Arial" w:cs="Arial"/>
          <w:b/>
          <w:sz w:val="28"/>
          <w:szCs w:val="28"/>
        </w:rPr>
        <w:t>RINGKASAN EKSEKUTIF AMALAN BAIK</w:t>
      </w:r>
      <w:r w:rsidR="002333FB">
        <w:rPr>
          <w:rFonts w:ascii="Arial" w:hAnsi="Arial" w:cs="Arial"/>
          <w:b/>
          <w:sz w:val="28"/>
          <w:szCs w:val="28"/>
        </w:rPr>
        <w:t>*</w:t>
      </w:r>
    </w:p>
    <w:p w:rsidR="00191F58" w:rsidRDefault="00191F58" w:rsidP="00EE3560">
      <w:pPr>
        <w:spacing w:after="0"/>
        <w:jc w:val="center"/>
        <w:rPr>
          <w:rFonts w:ascii="Arial" w:hAnsi="Arial" w:cs="Arial"/>
        </w:rPr>
      </w:pPr>
    </w:p>
    <w:p w:rsidR="00191F58" w:rsidRDefault="00191F58" w:rsidP="002333FB">
      <w:pPr>
        <w:spacing w:after="0"/>
        <w:jc w:val="both"/>
        <w:rPr>
          <w:rFonts w:ascii="Arial" w:hAnsi="Arial" w:cs="Arial"/>
        </w:rPr>
      </w:pPr>
      <w:proofErr w:type="spellStart"/>
      <w:r w:rsidRPr="00191F58">
        <w:rPr>
          <w:rFonts w:ascii="Arial" w:hAnsi="Arial" w:cs="Arial"/>
        </w:rPr>
        <w:t>Ringkasan</w:t>
      </w:r>
      <w:proofErr w:type="spellEnd"/>
      <w:r w:rsidRPr="00191F58">
        <w:rPr>
          <w:rFonts w:ascii="Arial" w:hAnsi="Arial" w:cs="Arial"/>
        </w:rPr>
        <w:t xml:space="preserve"> </w:t>
      </w:r>
      <w:proofErr w:type="spellStart"/>
      <w:r w:rsidRPr="00191F58">
        <w:rPr>
          <w:rFonts w:ascii="Arial" w:hAnsi="Arial" w:cs="Arial"/>
        </w:rPr>
        <w:t>Eksekutif</w:t>
      </w:r>
      <w:proofErr w:type="spellEnd"/>
      <w:r w:rsidRPr="00191F58">
        <w:rPr>
          <w:rFonts w:ascii="Arial" w:hAnsi="Arial" w:cs="Arial"/>
        </w:rPr>
        <w:t xml:space="preserve"> </w:t>
      </w:r>
      <w:proofErr w:type="spellStart"/>
      <w:proofErr w:type="gramStart"/>
      <w:r w:rsidRPr="00191F58">
        <w:rPr>
          <w:rFonts w:ascii="Arial" w:hAnsi="Arial" w:cs="Arial"/>
        </w:rPr>
        <w:t>adalah</w:t>
      </w:r>
      <w:proofErr w:type="spellEnd"/>
      <w:r w:rsidRPr="00191F58">
        <w:rPr>
          <w:rFonts w:ascii="Arial" w:hAnsi="Arial" w:cs="Arial"/>
        </w:rPr>
        <w:t xml:space="preserve">  </w:t>
      </w:r>
      <w:proofErr w:type="spellStart"/>
      <w:r w:rsidRPr="00191F58">
        <w:rPr>
          <w:rFonts w:ascii="Arial" w:hAnsi="Arial" w:cs="Arial"/>
        </w:rPr>
        <w:t>ringkasan</w:t>
      </w:r>
      <w:proofErr w:type="spellEnd"/>
      <w:proofErr w:type="gram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menyeluruh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calon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pembentang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institusi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termasuklah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akademik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teknik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pengajaran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pembelajaran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pembangunan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pengurusan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pelajar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pembangunan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prosedur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akademik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pengurusan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kuliah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sahaja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pendekatan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dikira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dicontohi</w:t>
      </w:r>
      <w:proofErr w:type="spellEnd"/>
      <w:r>
        <w:rPr>
          <w:rFonts w:ascii="Arial" w:hAnsi="Arial" w:cs="Arial"/>
        </w:rPr>
        <w:t>.</w:t>
      </w:r>
    </w:p>
    <w:p w:rsidR="002333FB" w:rsidRDefault="002333FB" w:rsidP="002333FB">
      <w:pPr>
        <w:spacing w:after="0"/>
        <w:rPr>
          <w:rFonts w:ascii="Arial" w:hAnsi="Arial" w:cs="Arial"/>
        </w:rPr>
      </w:pPr>
    </w:p>
    <w:p w:rsidR="002333FB" w:rsidRDefault="002333FB" w:rsidP="002333FB">
      <w:pPr>
        <w:spacing w:after="0"/>
        <w:rPr>
          <w:rFonts w:ascii="Arial" w:hAnsi="Arial" w:cs="Arial"/>
        </w:rPr>
      </w:pPr>
    </w:p>
    <w:p w:rsidR="002333FB" w:rsidRPr="002333FB" w:rsidRDefault="002333FB" w:rsidP="002333FB">
      <w:pPr>
        <w:spacing w:after="0"/>
        <w:rPr>
          <w:rFonts w:ascii="Arial" w:hAnsi="Arial" w:cs="Arial"/>
          <w:b/>
        </w:rPr>
      </w:pPr>
      <w:r w:rsidRPr="002333FB">
        <w:rPr>
          <w:rFonts w:ascii="Arial" w:hAnsi="Arial" w:cs="Arial"/>
          <w:b/>
        </w:rPr>
        <w:t>NAMA CALON</w:t>
      </w:r>
      <w:r w:rsidRPr="002333FB">
        <w:rPr>
          <w:rFonts w:ascii="Arial" w:hAnsi="Arial" w:cs="Arial"/>
          <w:b/>
        </w:rPr>
        <w:tab/>
      </w:r>
      <w:r w:rsidRPr="002333FB">
        <w:rPr>
          <w:rFonts w:ascii="Arial" w:hAnsi="Arial" w:cs="Arial"/>
          <w:b/>
        </w:rPr>
        <w:tab/>
        <w:t>:</w:t>
      </w:r>
    </w:p>
    <w:p w:rsidR="002333FB" w:rsidRPr="002333FB" w:rsidRDefault="002333FB" w:rsidP="002333FB">
      <w:pPr>
        <w:spacing w:after="0"/>
        <w:rPr>
          <w:rFonts w:ascii="Arial" w:hAnsi="Arial" w:cs="Arial"/>
          <w:b/>
        </w:rPr>
      </w:pPr>
      <w:r w:rsidRPr="002333FB">
        <w:rPr>
          <w:rFonts w:ascii="Arial" w:hAnsi="Arial" w:cs="Arial"/>
          <w:b/>
        </w:rPr>
        <w:t>INSTITUSI</w:t>
      </w:r>
      <w:r w:rsidRPr="002333FB">
        <w:rPr>
          <w:rFonts w:ascii="Arial" w:hAnsi="Arial" w:cs="Arial"/>
          <w:b/>
        </w:rPr>
        <w:tab/>
      </w:r>
      <w:r w:rsidRPr="002333FB">
        <w:rPr>
          <w:rFonts w:ascii="Arial" w:hAnsi="Arial" w:cs="Arial"/>
          <w:b/>
        </w:rPr>
        <w:tab/>
      </w:r>
      <w:r w:rsidRPr="002333FB">
        <w:rPr>
          <w:rFonts w:ascii="Arial" w:hAnsi="Arial" w:cs="Arial"/>
          <w:b/>
        </w:rPr>
        <w:tab/>
        <w:t>:</w:t>
      </w:r>
      <w:bookmarkStart w:id="0" w:name="_GoBack"/>
      <w:bookmarkEnd w:id="0"/>
    </w:p>
    <w:p w:rsidR="002333FB" w:rsidRPr="002333FB" w:rsidRDefault="002333FB" w:rsidP="002333FB">
      <w:pPr>
        <w:spacing w:after="0"/>
        <w:rPr>
          <w:rFonts w:ascii="Arial" w:hAnsi="Arial" w:cs="Arial"/>
          <w:b/>
        </w:rPr>
      </w:pPr>
      <w:r w:rsidRPr="002333FB">
        <w:rPr>
          <w:rFonts w:ascii="Arial" w:hAnsi="Arial" w:cs="Arial"/>
          <w:b/>
        </w:rPr>
        <w:t>NO HP</w:t>
      </w:r>
      <w:r w:rsidRPr="002333FB">
        <w:rPr>
          <w:rFonts w:ascii="Arial" w:hAnsi="Arial" w:cs="Arial"/>
          <w:b/>
        </w:rPr>
        <w:tab/>
      </w:r>
      <w:r w:rsidRPr="002333FB">
        <w:rPr>
          <w:rFonts w:ascii="Arial" w:hAnsi="Arial" w:cs="Arial"/>
          <w:b/>
        </w:rPr>
        <w:tab/>
      </w:r>
      <w:r w:rsidRPr="002333FB">
        <w:rPr>
          <w:rFonts w:ascii="Arial" w:hAnsi="Arial" w:cs="Arial"/>
          <w:b/>
        </w:rPr>
        <w:tab/>
      </w:r>
      <w:r w:rsidRPr="002333FB">
        <w:rPr>
          <w:rFonts w:ascii="Arial" w:hAnsi="Arial" w:cs="Arial"/>
          <w:b/>
        </w:rPr>
        <w:tab/>
        <w:t>:</w:t>
      </w:r>
    </w:p>
    <w:p w:rsidR="002333FB" w:rsidRPr="002333FB" w:rsidRDefault="002333FB" w:rsidP="002333FB">
      <w:pPr>
        <w:spacing w:after="0"/>
        <w:rPr>
          <w:rFonts w:ascii="Arial" w:hAnsi="Arial" w:cs="Arial"/>
          <w:b/>
        </w:rPr>
      </w:pPr>
      <w:r w:rsidRPr="002333FB">
        <w:rPr>
          <w:rFonts w:ascii="Arial" w:hAnsi="Arial" w:cs="Arial"/>
          <w:b/>
        </w:rPr>
        <w:t>E-MEL</w:t>
      </w:r>
      <w:r w:rsidRPr="002333FB">
        <w:rPr>
          <w:rFonts w:ascii="Arial" w:hAnsi="Arial" w:cs="Arial"/>
          <w:b/>
        </w:rPr>
        <w:tab/>
      </w:r>
      <w:r w:rsidRPr="002333FB">
        <w:rPr>
          <w:rFonts w:ascii="Arial" w:hAnsi="Arial" w:cs="Arial"/>
          <w:b/>
        </w:rPr>
        <w:tab/>
      </w:r>
      <w:r w:rsidRPr="002333FB">
        <w:rPr>
          <w:rFonts w:ascii="Arial" w:hAnsi="Arial" w:cs="Arial"/>
          <w:b/>
        </w:rPr>
        <w:tab/>
      </w:r>
      <w:r w:rsidRPr="002333FB">
        <w:rPr>
          <w:rFonts w:ascii="Arial" w:hAnsi="Arial" w:cs="Arial"/>
          <w:b/>
        </w:rPr>
        <w:tab/>
        <w:t>:</w:t>
      </w:r>
    </w:p>
    <w:p w:rsidR="00EE3560" w:rsidRPr="00EE3560" w:rsidRDefault="00EE3560" w:rsidP="00EE3560">
      <w:pPr>
        <w:spacing w:after="0"/>
        <w:jc w:val="center"/>
        <w:rPr>
          <w:rFonts w:ascii="Arial" w:hAnsi="Arial" w:cs="Arial"/>
        </w:rPr>
      </w:pPr>
    </w:p>
    <w:p w:rsidR="00EE3560" w:rsidRPr="00EE3560" w:rsidRDefault="00EE3560" w:rsidP="00EE356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E3560" w:rsidRPr="00EE3560" w:rsidTr="00EE3560">
        <w:tc>
          <w:tcPr>
            <w:tcW w:w="2605" w:type="dxa"/>
            <w:vAlign w:val="center"/>
          </w:tcPr>
          <w:p w:rsidR="00EE3560" w:rsidRPr="00EE3560" w:rsidRDefault="00EE3560" w:rsidP="00EE35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3560">
              <w:rPr>
                <w:rFonts w:ascii="Arial" w:hAnsi="Arial" w:cs="Arial"/>
                <w:b/>
                <w:sz w:val="24"/>
                <w:szCs w:val="24"/>
              </w:rPr>
              <w:t>KRITERIA</w:t>
            </w:r>
          </w:p>
        </w:tc>
        <w:tc>
          <w:tcPr>
            <w:tcW w:w="6745" w:type="dxa"/>
            <w:vAlign w:val="center"/>
          </w:tcPr>
          <w:p w:rsidR="00EE3560" w:rsidRPr="00EE3560" w:rsidRDefault="00EE3560" w:rsidP="00EE35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3560">
              <w:rPr>
                <w:rFonts w:ascii="Arial" w:hAnsi="Arial" w:cs="Arial"/>
                <w:b/>
                <w:sz w:val="24"/>
                <w:szCs w:val="24"/>
              </w:rPr>
              <w:t>HURAIAN</w:t>
            </w:r>
          </w:p>
        </w:tc>
      </w:tr>
      <w:tr w:rsidR="00EE3560" w:rsidRPr="00EE3560" w:rsidTr="00EE3560">
        <w:tc>
          <w:tcPr>
            <w:tcW w:w="2605" w:type="dxa"/>
            <w:vAlign w:val="center"/>
          </w:tcPr>
          <w:p w:rsidR="00EE3560" w:rsidRPr="002333FB" w:rsidRDefault="00EE3560" w:rsidP="00EE35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3FB">
              <w:rPr>
                <w:rFonts w:ascii="Arial" w:hAnsi="Arial" w:cs="Arial"/>
                <w:b/>
                <w:sz w:val="24"/>
                <w:szCs w:val="24"/>
              </w:rPr>
              <w:t>TAJUK AMALAN BAIK</w:t>
            </w:r>
          </w:p>
        </w:tc>
        <w:tc>
          <w:tcPr>
            <w:tcW w:w="6745" w:type="dxa"/>
          </w:tcPr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2EA" w:rsidRPr="00EE3560" w:rsidRDefault="007952EA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560" w:rsidRPr="00EE3560" w:rsidTr="00EE3560">
        <w:tc>
          <w:tcPr>
            <w:tcW w:w="2605" w:type="dxa"/>
            <w:vAlign w:val="center"/>
          </w:tcPr>
          <w:p w:rsidR="00EE3560" w:rsidRPr="002333FB" w:rsidRDefault="00EE3560" w:rsidP="00EE35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3FB">
              <w:rPr>
                <w:rFonts w:ascii="Arial" w:hAnsi="Arial" w:cs="Arial"/>
                <w:b/>
                <w:sz w:val="24"/>
                <w:szCs w:val="24"/>
              </w:rPr>
              <w:t>LATAR BELAKANG / TUJUAN AMALAN BAIK</w:t>
            </w:r>
          </w:p>
        </w:tc>
        <w:tc>
          <w:tcPr>
            <w:tcW w:w="6745" w:type="dxa"/>
          </w:tcPr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2EA" w:rsidRDefault="007952EA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2EA" w:rsidRDefault="007952EA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2EA" w:rsidRPr="00EE3560" w:rsidRDefault="007952EA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33FB" w:rsidRPr="00EE3560" w:rsidRDefault="002333FB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560" w:rsidRPr="00EE3560" w:rsidTr="007952EA">
        <w:trPr>
          <w:trHeight w:val="1997"/>
        </w:trPr>
        <w:tc>
          <w:tcPr>
            <w:tcW w:w="2605" w:type="dxa"/>
            <w:vAlign w:val="center"/>
          </w:tcPr>
          <w:p w:rsidR="00EE3560" w:rsidRPr="002333FB" w:rsidRDefault="00EE3560" w:rsidP="00EE35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3FB">
              <w:rPr>
                <w:rFonts w:ascii="Arial" w:hAnsi="Arial" w:cs="Arial"/>
                <w:b/>
                <w:sz w:val="24"/>
                <w:szCs w:val="24"/>
              </w:rPr>
              <w:t>SKOP</w:t>
            </w:r>
            <w:r w:rsidR="007952EA" w:rsidRPr="002333FB">
              <w:rPr>
                <w:rFonts w:ascii="Arial" w:hAnsi="Arial" w:cs="Arial"/>
                <w:b/>
                <w:sz w:val="24"/>
                <w:szCs w:val="24"/>
              </w:rPr>
              <w:t xml:space="preserve"> / BIDANG</w:t>
            </w:r>
          </w:p>
          <w:p w:rsidR="007952EA" w:rsidRPr="002333FB" w:rsidRDefault="007952EA" w:rsidP="00EE35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3FB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2333FB">
              <w:rPr>
                <w:rFonts w:ascii="Arial" w:hAnsi="Arial" w:cs="Arial"/>
                <w:b/>
                <w:sz w:val="24"/>
                <w:szCs w:val="24"/>
              </w:rPr>
              <w:t>pilih</w:t>
            </w:r>
            <w:proofErr w:type="spellEnd"/>
            <w:r w:rsidRPr="002333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333FB">
              <w:rPr>
                <w:rFonts w:ascii="Arial" w:hAnsi="Arial" w:cs="Arial"/>
                <w:b/>
                <w:sz w:val="24"/>
                <w:szCs w:val="24"/>
              </w:rPr>
              <w:t>satu</w:t>
            </w:r>
            <w:proofErr w:type="spellEnd"/>
            <w:r w:rsidRPr="002333F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6745" w:type="dxa"/>
            <w:vAlign w:val="center"/>
          </w:tcPr>
          <w:p w:rsidR="00EE3560" w:rsidRPr="00EE3560" w:rsidRDefault="00EE3560" w:rsidP="00795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Bahasa / </w:t>
            </w:r>
            <w:proofErr w:type="spellStart"/>
            <w:r w:rsidR="007952EA">
              <w:rPr>
                <w:rFonts w:ascii="Arial" w:hAnsi="Arial" w:cs="Arial"/>
                <w:sz w:val="24"/>
                <w:szCs w:val="24"/>
              </w:rPr>
              <w:t>Matematik</w:t>
            </w:r>
            <w:proofErr w:type="spellEnd"/>
            <w:r w:rsidR="007952E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952EA">
              <w:rPr>
                <w:rFonts w:ascii="Arial" w:hAnsi="Arial" w:cs="Arial"/>
                <w:sz w:val="24"/>
                <w:szCs w:val="24"/>
              </w:rPr>
              <w:t>Sains</w:t>
            </w:r>
            <w:proofErr w:type="spellEnd"/>
            <w:r w:rsidR="007952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952EA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="007952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952EA">
              <w:rPr>
                <w:rFonts w:ascii="Arial" w:hAnsi="Arial" w:cs="Arial"/>
                <w:sz w:val="24"/>
                <w:szCs w:val="24"/>
              </w:rPr>
              <w:t>Komputer</w:t>
            </w:r>
            <w:proofErr w:type="spellEnd"/>
            <w:r w:rsidR="007952EA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EE3560">
              <w:rPr>
                <w:rFonts w:ascii="Arial" w:hAnsi="Arial" w:cs="Arial"/>
                <w:sz w:val="24"/>
                <w:szCs w:val="24"/>
              </w:rPr>
              <w:t>Sains</w:t>
            </w:r>
            <w:proofErr w:type="spellEnd"/>
            <w:r w:rsidRPr="00EE356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E3560">
              <w:rPr>
                <w:rFonts w:ascii="Arial" w:hAnsi="Arial" w:cs="Arial"/>
                <w:sz w:val="24"/>
                <w:szCs w:val="24"/>
              </w:rPr>
              <w:t>Teknologi</w:t>
            </w:r>
            <w:proofErr w:type="spellEnd"/>
            <w:r w:rsidRPr="00EE3560">
              <w:rPr>
                <w:rFonts w:ascii="Arial" w:hAnsi="Arial" w:cs="Arial"/>
                <w:sz w:val="24"/>
                <w:szCs w:val="24"/>
              </w:rPr>
              <w:t>, E</w:t>
            </w:r>
            <w:r w:rsidR="007952EA">
              <w:rPr>
                <w:rFonts w:ascii="Arial" w:hAnsi="Arial" w:cs="Arial"/>
                <w:sz w:val="24"/>
                <w:szCs w:val="24"/>
              </w:rPr>
              <w:t xml:space="preserve">ngineering </w:t>
            </w:r>
            <w:proofErr w:type="spellStart"/>
            <w:r w:rsidR="007952EA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="007952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952EA">
              <w:rPr>
                <w:rFonts w:ascii="Arial" w:hAnsi="Arial" w:cs="Arial"/>
                <w:sz w:val="24"/>
                <w:szCs w:val="24"/>
              </w:rPr>
              <w:t>Matematik</w:t>
            </w:r>
            <w:proofErr w:type="spellEnd"/>
            <w:r w:rsidR="007952EA">
              <w:rPr>
                <w:rFonts w:ascii="Arial" w:hAnsi="Arial" w:cs="Arial"/>
                <w:sz w:val="24"/>
                <w:szCs w:val="24"/>
              </w:rPr>
              <w:t xml:space="preserve"> (STEM) / </w:t>
            </w:r>
            <w:proofErr w:type="spellStart"/>
            <w:r w:rsidR="007952EA"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 w:rsidR="007952EA">
              <w:rPr>
                <w:rFonts w:ascii="Arial" w:hAnsi="Arial" w:cs="Arial"/>
                <w:sz w:val="24"/>
                <w:szCs w:val="24"/>
              </w:rPr>
              <w:t xml:space="preserve"> Islam / </w:t>
            </w:r>
            <w:proofErr w:type="spellStart"/>
            <w:r w:rsidR="007952EA"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 w:rsidR="007952EA">
              <w:rPr>
                <w:rFonts w:ascii="Arial" w:hAnsi="Arial" w:cs="Arial"/>
                <w:sz w:val="24"/>
                <w:szCs w:val="24"/>
              </w:rPr>
              <w:t xml:space="preserve"> Moral / </w:t>
            </w:r>
            <w:proofErr w:type="spellStart"/>
            <w:r w:rsidR="007952EA">
              <w:rPr>
                <w:rFonts w:ascii="Arial" w:hAnsi="Arial" w:cs="Arial"/>
                <w:sz w:val="24"/>
                <w:szCs w:val="24"/>
              </w:rPr>
              <w:t>Latihan</w:t>
            </w:r>
            <w:proofErr w:type="spellEnd"/>
            <w:r w:rsidR="007952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952EA">
              <w:rPr>
                <w:rFonts w:ascii="Arial" w:hAnsi="Arial" w:cs="Arial"/>
                <w:sz w:val="24"/>
                <w:szCs w:val="24"/>
              </w:rPr>
              <w:t>Industri</w:t>
            </w:r>
            <w:proofErr w:type="spellEnd"/>
            <w:r w:rsidR="007952E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="007952EA">
              <w:rPr>
                <w:rFonts w:ascii="Arial" w:hAnsi="Arial" w:cs="Arial"/>
                <w:sz w:val="24"/>
                <w:szCs w:val="24"/>
              </w:rPr>
              <w:t>Pengajian</w:t>
            </w:r>
            <w:proofErr w:type="spellEnd"/>
            <w:r w:rsidR="007952EA">
              <w:rPr>
                <w:rFonts w:ascii="Arial" w:hAnsi="Arial" w:cs="Arial"/>
                <w:sz w:val="24"/>
                <w:szCs w:val="24"/>
              </w:rPr>
              <w:t xml:space="preserve"> Malaysia / </w:t>
            </w:r>
            <w:proofErr w:type="spellStart"/>
            <w:r w:rsidR="007952EA">
              <w:rPr>
                <w:rFonts w:ascii="Arial" w:hAnsi="Arial" w:cs="Arial"/>
                <w:sz w:val="24"/>
                <w:szCs w:val="24"/>
              </w:rPr>
              <w:t>Keusahawanan</w:t>
            </w:r>
            <w:proofErr w:type="spellEnd"/>
            <w:r w:rsidR="007952E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EE3560">
              <w:rPr>
                <w:rFonts w:ascii="Arial" w:hAnsi="Arial" w:cs="Arial"/>
                <w:sz w:val="24"/>
                <w:szCs w:val="24"/>
              </w:rPr>
              <w:t>Ko-Kurikulum</w:t>
            </w:r>
            <w:proofErr w:type="spellEnd"/>
            <w:r w:rsidRPr="00EE356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EE3560">
              <w:rPr>
                <w:rFonts w:ascii="Arial" w:hAnsi="Arial" w:cs="Arial"/>
                <w:sz w:val="24"/>
                <w:szCs w:val="24"/>
              </w:rPr>
              <w:t>Badan</w:t>
            </w:r>
            <w:proofErr w:type="spellEnd"/>
            <w:r w:rsidRPr="00EE35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3560">
              <w:rPr>
                <w:rFonts w:ascii="Arial" w:hAnsi="Arial" w:cs="Arial"/>
                <w:sz w:val="24"/>
                <w:szCs w:val="24"/>
              </w:rPr>
              <w:t>Beruniform</w:t>
            </w:r>
            <w:proofErr w:type="spellEnd"/>
            <w:r w:rsidRPr="00EE356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E3560">
              <w:rPr>
                <w:rFonts w:ascii="Arial" w:hAnsi="Arial" w:cs="Arial"/>
                <w:sz w:val="24"/>
                <w:szCs w:val="24"/>
              </w:rPr>
              <w:t>Kelab</w:t>
            </w:r>
            <w:proofErr w:type="spellEnd"/>
            <w:r w:rsidRPr="00EE356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E3560">
              <w:rPr>
                <w:rFonts w:ascii="Arial" w:hAnsi="Arial" w:cs="Arial"/>
                <w:sz w:val="24"/>
                <w:szCs w:val="24"/>
              </w:rPr>
              <w:t>Persatuan</w:t>
            </w:r>
            <w:proofErr w:type="spellEnd"/>
            <w:r w:rsidRPr="00EE356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E3560">
              <w:rPr>
                <w:rFonts w:ascii="Arial" w:hAnsi="Arial" w:cs="Arial"/>
                <w:sz w:val="24"/>
                <w:szCs w:val="24"/>
              </w:rPr>
              <w:t>Sukan</w:t>
            </w:r>
            <w:proofErr w:type="spellEnd"/>
            <w:r w:rsidRPr="00EE356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E3560" w:rsidRPr="00EE3560" w:rsidTr="00EE3560">
        <w:tc>
          <w:tcPr>
            <w:tcW w:w="2605" w:type="dxa"/>
            <w:vAlign w:val="center"/>
          </w:tcPr>
          <w:p w:rsidR="00EE3560" w:rsidRPr="002333FB" w:rsidRDefault="00EE3560" w:rsidP="00EE35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3FB">
              <w:rPr>
                <w:rFonts w:ascii="Arial" w:hAnsi="Arial" w:cs="Arial"/>
                <w:b/>
                <w:sz w:val="24"/>
                <w:szCs w:val="24"/>
              </w:rPr>
              <w:lastRenderedPageBreak/>
              <w:t>RASIONAL / JUSTIFIKASI AMALAN BAIK</w:t>
            </w:r>
          </w:p>
        </w:tc>
        <w:tc>
          <w:tcPr>
            <w:tcW w:w="6745" w:type="dxa"/>
          </w:tcPr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2EA" w:rsidRDefault="007952EA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7952EA" w:rsidRPr="00EE3560" w:rsidRDefault="007952EA" w:rsidP="00EE35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560" w:rsidRPr="00EE3560" w:rsidTr="00EE3560">
        <w:tc>
          <w:tcPr>
            <w:tcW w:w="2605" w:type="dxa"/>
            <w:vAlign w:val="center"/>
          </w:tcPr>
          <w:p w:rsidR="00EE3560" w:rsidRPr="002333FB" w:rsidRDefault="00EE3560" w:rsidP="00EE35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3FB">
              <w:rPr>
                <w:rFonts w:ascii="Arial" w:hAnsi="Arial" w:cs="Arial"/>
                <w:b/>
                <w:sz w:val="24"/>
                <w:szCs w:val="24"/>
              </w:rPr>
              <w:t>METODOLOGI / KAEDAH PELAKSANAAN</w:t>
            </w:r>
          </w:p>
        </w:tc>
        <w:tc>
          <w:tcPr>
            <w:tcW w:w="6745" w:type="dxa"/>
          </w:tcPr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560" w:rsidRPr="00EE3560" w:rsidTr="00EE3560">
        <w:tc>
          <w:tcPr>
            <w:tcW w:w="2605" w:type="dxa"/>
            <w:vAlign w:val="center"/>
          </w:tcPr>
          <w:p w:rsidR="00EE3560" w:rsidRPr="002333FB" w:rsidRDefault="00EE3560" w:rsidP="00EE35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3FB">
              <w:rPr>
                <w:rFonts w:ascii="Arial" w:hAnsi="Arial" w:cs="Arial"/>
                <w:b/>
                <w:sz w:val="24"/>
                <w:szCs w:val="24"/>
              </w:rPr>
              <w:t>PERANAN CALON DALAM AMALAN BAIK</w:t>
            </w:r>
          </w:p>
        </w:tc>
        <w:tc>
          <w:tcPr>
            <w:tcW w:w="6745" w:type="dxa"/>
          </w:tcPr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560" w:rsidRPr="00EE3560" w:rsidTr="00EE3560">
        <w:tc>
          <w:tcPr>
            <w:tcW w:w="2605" w:type="dxa"/>
            <w:vAlign w:val="center"/>
          </w:tcPr>
          <w:p w:rsidR="00EE3560" w:rsidRPr="002333FB" w:rsidRDefault="00EE3560" w:rsidP="00EE35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3FB">
              <w:rPr>
                <w:rFonts w:ascii="Arial" w:hAnsi="Arial" w:cs="Arial"/>
                <w:b/>
                <w:sz w:val="24"/>
                <w:szCs w:val="24"/>
              </w:rPr>
              <w:t>IMPAK /  KEBERKESANAN AMALAN BAIK KEPADA PELAJAR DAN INSTITUSI</w:t>
            </w:r>
          </w:p>
        </w:tc>
        <w:tc>
          <w:tcPr>
            <w:tcW w:w="6745" w:type="dxa"/>
          </w:tcPr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560" w:rsidRPr="00EE3560" w:rsidRDefault="00EE3560" w:rsidP="00EE35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3560" w:rsidRPr="002333FB" w:rsidRDefault="002333FB" w:rsidP="002333FB">
      <w:pPr>
        <w:spacing w:after="0"/>
        <w:rPr>
          <w:rFonts w:ascii="Arial" w:hAnsi="Arial" w:cs="Arial"/>
          <w:i/>
          <w:sz w:val="20"/>
        </w:rPr>
      </w:pPr>
      <w:r w:rsidRPr="002333FB">
        <w:rPr>
          <w:rFonts w:ascii="Arial" w:hAnsi="Arial" w:cs="Arial"/>
          <w:i/>
          <w:sz w:val="20"/>
        </w:rPr>
        <w:t>*</w:t>
      </w:r>
      <w:proofErr w:type="spellStart"/>
      <w:r w:rsidRPr="002333FB">
        <w:rPr>
          <w:rFonts w:ascii="Arial" w:hAnsi="Arial" w:cs="Arial"/>
          <w:i/>
          <w:sz w:val="20"/>
        </w:rPr>
        <w:t>boleh</w:t>
      </w:r>
      <w:proofErr w:type="spellEnd"/>
      <w:r w:rsidRPr="002333FB">
        <w:rPr>
          <w:rFonts w:ascii="Arial" w:hAnsi="Arial" w:cs="Arial"/>
          <w:i/>
          <w:sz w:val="20"/>
        </w:rPr>
        <w:t xml:space="preserve"> </w:t>
      </w:r>
      <w:proofErr w:type="spellStart"/>
      <w:r w:rsidRPr="002333FB">
        <w:rPr>
          <w:rFonts w:ascii="Arial" w:hAnsi="Arial" w:cs="Arial"/>
          <w:i/>
          <w:sz w:val="20"/>
        </w:rPr>
        <w:t>ditambah</w:t>
      </w:r>
      <w:proofErr w:type="spellEnd"/>
      <w:r w:rsidRPr="002333FB">
        <w:rPr>
          <w:rFonts w:ascii="Arial" w:hAnsi="Arial" w:cs="Arial"/>
          <w:i/>
          <w:sz w:val="20"/>
        </w:rPr>
        <w:t xml:space="preserve"> </w:t>
      </w:r>
      <w:proofErr w:type="spellStart"/>
      <w:r w:rsidRPr="002333FB">
        <w:rPr>
          <w:rFonts w:ascii="Arial" w:hAnsi="Arial" w:cs="Arial"/>
          <w:i/>
          <w:sz w:val="20"/>
        </w:rPr>
        <w:t>helaian</w:t>
      </w:r>
      <w:proofErr w:type="spellEnd"/>
      <w:r w:rsidRPr="002333FB">
        <w:rPr>
          <w:rFonts w:ascii="Arial" w:hAnsi="Arial" w:cs="Arial"/>
          <w:i/>
          <w:sz w:val="20"/>
        </w:rPr>
        <w:t xml:space="preserve"> </w:t>
      </w:r>
      <w:proofErr w:type="spellStart"/>
      <w:r w:rsidRPr="002333FB">
        <w:rPr>
          <w:rFonts w:ascii="Arial" w:hAnsi="Arial" w:cs="Arial"/>
          <w:i/>
          <w:sz w:val="20"/>
        </w:rPr>
        <w:t>sekiranya</w:t>
      </w:r>
      <w:proofErr w:type="spellEnd"/>
      <w:r w:rsidRPr="002333FB">
        <w:rPr>
          <w:rFonts w:ascii="Arial" w:hAnsi="Arial" w:cs="Arial"/>
          <w:i/>
          <w:sz w:val="20"/>
        </w:rPr>
        <w:t xml:space="preserve"> </w:t>
      </w:r>
      <w:proofErr w:type="spellStart"/>
      <w:r w:rsidRPr="002333FB">
        <w:rPr>
          <w:rFonts w:ascii="Arial" w:hAnsi="Arial" w:cs="Arial"/>
          <w:i/>
          <w:sz w:val="20"/>
        </w:rPr>
        <w:t>perlu</w:t>
      </w:r>
      <w:proofErr w:type="spellEnd"/>
    </w:p>
    <w:sectPr w:rsidR="00EE3560" w:rsidRPr="00233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36BD"/>
    <w:multiLevelType w:val="hybridMultilevel"/>
    <w:tmpl w:val="6E7ADDBE"/>
    <w:lvl w:ilvl="0" w:tplc="C49AEE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60"/>
    <w:rsid w:val="00046D00"/>
    <w:rsid w:val="00191F58"/>
    <w:rsid w:val="002333FB"/>
    <w:rsid w:val="007952EA"/>
    <w:rsid w:val="00E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31AC"/>
  <w15:chartTrackingRefBased/>
  <w15:docId w15:val="{A7636DBC-5C3C-4D86-8393-7E45391A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2019-09-19T07:05:00Z</dcterms:created>
  <dcterms:modified xsi:type="dcterms:W3CDTF">2019-09-19T07:28:00Z</dcterms:modified>
</cp:coreProperties>
</file>